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5FB4" w14:textId="2EBB0579" w:rsidR="002F7587" w:rsidRDefault="00277030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ІНФОРМАЦІЯ ЩОДО СПОЖИВАЧІВ </w:t>
      </w:r>
      <w:r w:rsidR="001724CC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Волинської</w:t>
      </w: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</w:p>
    <w:p w14:paraId="30F24E5D" w14:textId="77777777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14:paraId="42CD9854" w14:textId="77777777" w:rsidR="002F7587" w:rsidRDefault="002F7587">
      <w:pPr>
        <w:pStyle w:val="xelementtoproof"/>
        <w:shd w:val="clear" w:color="auto" w:fill="FFFFFF"/>
        <w:spacing w:beforeAutospacing="0" w:after="0" w:afterAutospacing="0"/>
        <w:rPr>
          <w:color w:val="242424"/>
          <w:sz w:val="20"/>
          <w:szCs w:val="20"/>
        </w:rPr>
      </w:pPr>
    </w:p>
    <w:p w14:paraId="64599F36" w14:textId="2D5C6C9F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по </w:t>
      </w:r>
      <w:r w:rsidR="005E72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04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59AD9A2" w14:textId="77777777" w:rsidR="005E72DD" w:rsidRDefault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45A3881B" w14:textId="1B5C7A02" w:rsidR="005E72DD" w:rsidRDefault="005E72DD" w:rsidP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5D3DCC82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64C95E18" w14:textId="44E702A6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11 грудня по 18 грудня 2023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61 споживач природного газу поча</w:t>
      </w:r>
      <w:r w:rsidR="008F44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6CA2F44" w14:textId="77777777" w:rsidR="008F44FC" w:rsidRDefault="008F44F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87CBAF9" w14:textId="1C2BBABA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41DC2AB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24C1D64A" w14:textId="0DC0E7F3" w:rsidR="002F7587" w:rsidRDefault="002770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25 грудня 2023 року по 01 січня 2024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21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2E1B7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B46A941" w14:textId="77777777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D550DA8" w14:textId="174E8811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1262E54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AF1978F" w14:textId="6DA5CFA2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 споживачі природного газу почали отримувати його від постачальника «останньої надії». </w:t>
      </w:r>
    </w:p>
    <w:p w14:paraId="1D17F8CC" w14:textId="21504A6D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8B7A365" w14:textId="78AD0BB4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73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 природного газу почали отримувати його від постачальника «останньої надії». </w:t>
      </w:r>
    </w:p>
    <w:p w14:paraId="1DD52E62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93C1DF9" w14:textId="58040992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256D804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28A9BCFD" w14:textId="0F6E2344" w:rsidR="002F7587" w:rsidRDefault="00277030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січня по 05 лютого 2024 року </w:t>
      </w:r>
      <w:r w:rsidR="001724CC"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12C3FDD8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416DDEA6" w14:textId="012ED528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22A90CA5" w14:textId="77777777" w:rsidR="003C219C" w:rsidRDefault="003C219C" w:rsidP="003C21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76A37D4" w14:textId="1DD1ADA4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C925941" w14:textId="20ECA253" w:rsidR="002F7587" w:rsidRDefault="002F7587" w:rsidP="003C219C">
      <w:pPr>
        <w:pStyle w:val="elementtoproof"/>
        <w:rPr>
          <w:color w:val="333333"/>
          <w:sz w:val="20"/>
          <w:szCs w:val="20"/>
        </w:rPr>
      </w:pPr>
    </w:p>
    <w:p w14:paraId="1A5A1785" w14:textId="433DFC36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5B8A2ABB" w14:textId="77777777" w:rsidR="003C219C" w:rsidRDefault="003C219C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71422767" w14:textId="01E23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26 лютого по 04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1EE8C6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78C7016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1B49F5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110E094" w14:textId="327FD99D" w:rsidR="003C219C" w:rsidRDefault="00277030" w:rsidP="003C219C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7 споживачів природного газу почали отримувати його від постачальника «останньої надії».</w:t>
      </w:r>
    </w:p>
    <w:p w14:paraId="67A2FB9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29B0D7F" w14:textId="799B253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18 березня по 25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ли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61B71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92A25" w14:textId="200C6A6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t xml:space="preserve">У період з 25 березня по 01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4692A9E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8CE24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ED2869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D81B71A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45A4A6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6E4D889" w14:textId="2106C5B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15 квітня по 22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106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453E38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4B7646" w14:textId="414F2872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22 квітня по 29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7052DED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FB669" w14:textId="78D15EF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квітня по 6 травня 2024 року </w:t>
      </w:r>
      <w:r w:rsidR="003C219C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C5C7C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0AD1113" w14:textId="02CBFDE4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 споживачів природного газу почали отримувати його від постачальника «останньої надії».</w:t>
      </w:r>
    </w:p>
    <w:p w14:paraId="5D911CDE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14:paraId="230D550E" w14:textId="1491DE0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травня по 20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3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184BCD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DA499" w14:textId="206184A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травня по 27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9B084A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DD08DB" w14:textId="0A16E76E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27 травня по 03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9</w:t>
      </w:r>
      <w:r>
        <w:rPr>
          <w:color w:val="333333"/>
          <w:sz w:val="20"/>
          <w:szCs w:val="20"/>
          <w:shd w:val="clear" w:color="auto" w:fill="FFFFFF"/>
        </w:rPr>
        <w:t>2 споживача природного газу почали отримувати його від постачальника «останньої надії».</w:t>
      </w:r>
    </w:p>
    <w:p w14:paraId="51A9707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CFDFD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0B8D4E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DEA6412" w14:textId="113B0441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122 споживача природного газу почали отримувати його від постачальника «останньої надії».</w:t>
      </w:r>
    </w:p>
    <w:p w14:paraId="250E84E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90CF1ED" w14:textId="5EBCF8B4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0A9D56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E6DCFFA" w14:textId="783BD59C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24 червня по 1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65D07CB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4C6819" w14:textId="24C30B0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 xml:space="preserve">липня по 8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почал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04239B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5F0AD8E" w14:textId="4E4218E8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</w:t>
      </w:r>
    </w:p>
    <w:p w14:paraId="5DBA8D5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8CDA650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472252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11F8297" w14:textId="79E1703E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22 липня по 29 липня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82 споживача природного газу почали отримувати його від постачальника «останньої надії».</w:t>
      </w:r>
    </w:p>
    <w:p w14:paraId="4EDE4EE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1865CB8" w14:textId="060036F2" w:rsidR="002F7587" w:rsidRDefault="00277030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ів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A9FE665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3568B94" w14:textId="77777777" w:rsidR="002F7587" w:rsidRP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серпня по 12 серпня 2024 року споживачі, які перейшли на постачальника «останньої надії», відсутні.</w:t>
      </w:r>
    </w:p>
    <w:p w14:paraId="6A359344" w14:textId="77777777" w:rsidR="002F7587" w:rsidRPr="00BC0CA7" w:rsidRDefault="002F758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0EEB5A6" w14:textId="1A987904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 споживачів природного газу почали отримувати його від постачальника «останньої надії».</w:t>
      </w:r>
    </w:p>
    <w:p w14:paraId="245BA1FC" w14:textId="77777777" w:rsidR="00BC0CA7" w:rsidRDefault="00BC0CA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D5E7B0D" w14:textId="2EB9D109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19 серпня по 26 серпня 2024 року </w:t>
      </w:r>
      <w:r w:rsidR="00BC0CA7"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683DBDAD" w14:textId="5CA38E98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3A27190" w14:textId="32F0F08B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У період з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>26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серпня по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 xml:space="preserve">2 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вересня 2024 року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11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споживачів природного газу почали отримувати його від постачальника «останньої надії».</w:t>
      </w:r>
    </w:p>
    <w:p w14:paraId="29EB616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6038554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01EBF1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12D4A474" w14:textId="77777777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 xml:space="preserve">11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споживачів природного газу почали отримувати його від постачальника «останньої надії».</w:t>
      </w:r>
    </w:p>
    <w:p w14:paraId="505F239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6CE5B44B" w14:textId="19C405B6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вересня по 23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>158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34289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AB1F321" w14:textId="144ABD7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6A64FB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7C9355E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114512" w14:textId="5C73B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7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9388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5A26A09" w14:textId="791B0FF6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жовтня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>14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16 </w:t>
      </w:r>
      <w:r w:rsidR="006A64FB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8F8A738" w14:textId="32CAAB72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633CEE2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C948F23" w14:textId="2123E80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жовтня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>21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44262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788A7F" w14:textId="1611F40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жовтня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>28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52660C4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FF27123" w14:textId="6317A59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 w:rsidR="006A64FB">
        <w:rPr>
          <w:color w:val="333333"/>
          <w:sz w:val="20"/>
          <w:szCs w:val="20"/>
          <w:shd w:val="clear" w:color="auto" w:fill="FFFFFF"/>
        </w:rPr>
        <w:t>4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2EB2808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26B65F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D3485C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3F856F7" w14:textId="1E6AAE90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576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558551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8C59DCF" w14:textId="106F0C7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100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044067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CB8A4CC" w14:textId="3147E22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102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62970E56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FFF48A8" w14:textId="2B94BB0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</w:rPr>
        <w:t>1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6A64FB">
        <w:rPr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6D718CB3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06435AB" w14:textId="53C9EA7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170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B3ED3CE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69B11DA" w14:textId="354E0A6C" w:rsidR="002F7587" w:rsidRDefault="00277030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608C2AB" w14:textId="77777777" w:rsidR="002F7587" w:rsidRDefault="002F7587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920F84F" w14:textId="13BA8419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0E2AE8A" w14:textId="365F550C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1223DD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234EB4AF" w14:textId="4317B2C4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>99</w:t>
      </w:r>
      <w:r w:rsidR="001223DD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D765B2B" w14:textId="09025A91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95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</w:t>
      </w:r>
      <w:r w:rsidR="001223DD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5AB3136" w14:textId="7AE79066" w:rsidR="001223DD" w:rsidRDefault="00277030" w:rsidP="001223DD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175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1223DD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265A052" w14:textId="19559C69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 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</w:t>
      </w:r>
    </w:p>
    <w:p w14:paraId="7FC44439" w14:textId="77777777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0C0CC4E9" w14:textId="7536B138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10 лютого по 17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86  споживачів природного газу почали отримувати його від постачальника «останньої надії».</w:t>
      </w:r>
    </w:p>
    <w:p w14:paraId="192DD290" w14:textId="615F38FA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17 лютого по 24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3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0DF3971D" w14:textId="00E0600D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lastRenderedPageBreak/>
        <w:t xml:space="preserve">У період з 24 лютого по 3 березня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95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54F8DADF" w14:textId="77777777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08870529" w14:textId="4802D6F1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 період з 10 березня по 17 березня 2025 року </w:t>
      </w:r>
      <w:r w:rsidR="001223D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17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споживачів природного газу почали отримувати його від постачальника «останньої надії».</w:t>
      </w:r>
    </w:p>
    <w:p w14:paraId="717D22F0" w14:textId="0C07386B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17 березня по 24 березня 2025 року 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6A55E87B" w14:textId="1C37FAC3" w:rsidR="00B97175" w:rsidRDefault="00B97175" w:rsidP="00B97175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березня по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2025 року 48 споживачів природного газу почали отримувати його від постачальника «останньої надії». </w:t>
      </w:r>
    </w:p>
    <w:p w14:paraId="33EFA35F" w14:textId="432854A0" w:rsidR="00C760E7" w:rsidRDefault="00C760E7" w:rsidP="00C760E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по 01 травня 2025 року 44 споживачів природного газу почали отримувати його від постачальника «останньої надії». </w:t>
      </w:r>
    </w:p>
    <w:p w14:paraId="19D4A209" w14:textId="5EAA8816" w:rsidR="003B1549" w:rsidRDefault="003B1549" w:rsidP="003B154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травня по 01 червня 2025 року 122 споживачі природного газу почали отримувати його від постачальника «останньої надії». </w:t>
      </w:r>
    </w:p>
    <w:p w14:paraId="1DC86021" w14:textId="0BA2EC80" w:rsidR="00AB2909" w:rsidRDefault="00AB2909" w:rsidP="00AB290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червня по 01 липня 2025 року 42 споживача природного газу почали отримувати його від постачальника «останньої надії». </w:t>
      </w:r>
    </w:p>
    <w:p w14:paraId="30D31727" w14:textId="21AC9D88" w:rsidR="00196617" w:rsidRDefault="00196617" w:rsidP="0019661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липня по 01 серпня 2025 року 46 споживачів природного газу почали отримувати його від постачальника «останньої надії». </w:t>
      </w:r>
    </w:p>
    <w:p w14:paraId="7D363DFF" w14:textId="44904729" w:rsidR="00E3274A" w:rsidRDefault="00E3274A" w:rsidP="00E3274A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серпня по 01 вересня 2025 року 203 споживача природного газу почали отримувати його від постачальника «останньої надії». </w:t>
      </w:r>
    </w:p>
    <w:p w14:paraId="0B2EFA3B" w14:textId="1C474914" w:rsidR="002A1D57" w:rsidRDefault="002A1D57" w:rsidP="002A1D5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вересня по 01 жовтня 2025 року 43 споживача природного газу почали отримувати його від постачальника «останньої надії». </w:t>
      </w:r>
    </w:p>
    <w:p w14:paraId="5DCC49FD" w14:textId="13D9D12C" w:rsidR="003252FD" w:rsidRDefault="003252FD" w:rsidP="003252FD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жовтня по 01 листопада 2025 року 72 споживача природного газу почали отримувати його від постачальника «останньої надії». </w:t>
      </w:r>
    </w:p>
    <w:p w14:paraId="4160BF60" w14:textId="792CFE30" w:rsidR="00A84D3C" w:rsidRDefault="00A84D3C" w:rsidP="00A84D3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листопада по 01 грудня 2025 року 368 споживачів природного газу почали отримувати його від постачальника «останньої надії». </w:t>
      </w:r>
    </w:p>
    <w:p w14:paraId="65935DE0" w14:textId="0B6BC46C" w:rsidR="00C72610" w:rsidRDefault="00C72610" w:rsidP="00C7261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грудня</w:t>
      </w:r>
      <w:r w:rsidR="00CD022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2025року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січня 2026 року 482 споживача природного газу почали отримувати його від постачальника «останньої надії». </w:t>
      </w:r>
    </w:p>
    <w:p w14:paraId="2A293FEC" w14:textId="5DD9F6BE" w:rsidR="00CD0228" w:rsidRDefault="00CD0228" w:rsidP="00CD0228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січня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лютого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2026 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137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ів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2D9AE3FE" w14:textId="77777777" w:rsidR="00CD0228" w:rsidRDefault="00CD0228" w:rsidP="00C72610">
      <w:pPr>
        <w:pStyle w:val="a6"/>
        <w:rPr>
          <w:rFonts w:ascii="Times New Roman" w:hAnsi="Times New Roman"/>
          <w:sz w:val="20"/>
          <w:szCs w:val="20"/>
        </w:rPr>
      </w:pPr>
    </w:p>
    <w:p w14:paraId="4FDCD2E4" w14:textId="77777777" w:rsidR="00C72610" w:rsidRDefault="00C72610" w:rsidP="00A84D3C">
      <w:pPr>
        <w:pStyle w:val="a6"/>
        <w:rPr>
          <w:rFonts w:ascii="Times New Roman" w:hAnsi="Times New Roman"/>
          <w:sz w:val="20"/>
          <w:szCs w:val="20"/>
        </w:rPr>
      </w:pPr>
    </w:p>
    <w:p w14:paraId="6F844BE7" w14:textId="77777777" w:rsidR="00A84D3C" w:rsidRDefault="00A84D3C" w:rsidP="003252FD">
      <w:pPr>
        <w:pStyle w:val="a6"/>
        <w:rPr>
          <w:rFonts w:ascii="Times New Roman" w:hAnsi="Times New Roman"/>
          <w:sz w:val="20"/>
          <w:szCs w:val="20"/>
        </w:rPr>
      </w:pPr>
    </w:p>
    <w:p w14:paraId="70613F74" w14:textId="77777777" w:rsidR="003252FD" w:rsidRDefault="003252FD" w:rsidP="002A1D57">
      <w:pPr>
        <w:pStyle w:val="a6"/>
        <w:rPr>
          <w:rFonts w:ascii="Times New Roman" w:hAnsi="Times New Roman"/>
          <w:sz w:val="20"/>
          <w:szCs w:val="20"/>
        </w:rPr>
      </w:pPr>
    </w:p>
    <w:p w14:paraId="1CF5579E" w14:textId="77777777" w:rsidR="002A1D57" w:rsidRDefault="002A1D57" w:rsidP="00E3274A">
      <w:pPr>
        <w:pStyle w:val="a6"/>
        <w:rPr>
          <w:rFonts w:ascii="Times New Roman" w:hAnsi="Times New Roman"/>
          <w:sz w:val="20"/>
          <w:szCs w:val="20"/>
        </w:rPr>
      </w:pPr>
    </w:p>
    <w:p w14:paraId="21A6206A" w14:textId="77777777" w:rsidR="00E3274A" w:rsidRDefault="00E3274A" w:rsidP="00196617">
      <w:pPr>
        <w:pStyle w:val="a6"/>
        <w:rPr>
          <w:rFonts w:ascii="Times New Roman" w:hAnsi="Times New Roman"/>
          <w:sz w:val="20"/>
          <w:szCs w:val="20"/>
        </w:rPr>
      </w:pPr>
    </w:p>
    <w:p w14:paraId="3C0F44E7" w14:textId="77777777" w:rsidR="00196617" w:rsidRDefault="00196617" w:rsidP="00AB2909">
      <w:pPr>
        <w:pStyle w:val="a6"/>
        <w:rPr>
          <w:rFonts w:ascii="Times New Roman" w:hAnsi="Times New Roman"/>
          <w:sz w:val="20"/>
          <w:szCs w:val="20"/>
        </w:rPr>
      </w:pPr>
    </w:p>
    <w:p w14:paraId="1CAC6C6D" w14:textId="77777777" w:rsidR="00AB2909" w:rsidRDefault="00AB2909" w:rsidP="003B1549">
      <w:pPr>
        <w:pStyle w:val="a6"/>
        <w:rPr>
          <w:rFonts w:ascii="Times New Roman" w:hAnsi="Times New Roman"/>
          <w:sz w:val="20"/>
          <w:szCs w:val="20"/>
        </w:rPr>
      </w:pPr>
    </w:p>
    <w:p w14:paraId="6EBE6925" w14:textId="77777777" w:rsidR="003B1549" w:rsidRDefault="003B1549" w:rsidP="00C760E7">
      <w:pPr>
        <w:pStyle w:val="a6"/>
        <w:rPr>
          <w:rFonts w:ascii="Times New Roman" w:hAnsi="Times New Roman"/>
          <w:sz w:val="20"/>
          <w:szCs w:val="20"/>
        </w:rPr>
      </w:pPr>
    </w:p>
    <w:p w14:paraId="0914498A" w14:textId="77777777" w:rsidR="00B97175" w:rsidRDefault="00B97175">
      <w:pPr>
        <w:pStyle w:val="a6"/>
        <w:rPr>
          <w:rFonts w:ascii="Times New Roman" w:hAnsi="Times New Roman"/>
          <w:sz w:val="20"/>
          <w:szCs w:val="20"/>
        </w:rPr>
      </w:pPr>
    </w:p>
    <w:p w14:paraId="68B255C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92D386" w14:textId="77777777" w:rsidR="002F7587" w:rsidRDefault="002770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2F7587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87"/>
    <w:rsid w:val="001223DD"/>
    <w:rsid w:val="001724CC"/>
    <w:rsid w:val="00196617"/>
    <w:rsid w:val="00277030"/>
    <w:rsid w:val="002A1D57"/>
    <w:rsid w:val="002E1B71"/>
    <w:rsid w:val="002F7587"/>
    <w:rsid w:val="003252FD"/>
    <w:rsid w:val="003B1549"/>
    <w:rsid w:val="003C219C"/>
    <w:rsid w:val="005E72DD"/>
    <w:rsid w:val="006A64FB"/>
    <w:rsid w:val="008F44FC"/>
    <w:rsid w:val="00934450"/>
    <w:rsid w:val="00A84D3C"/>
    <w:rsid w:val="00AB2909"/>
    <w:rsid w:val="00B53EE3"/>
    <w:rsid w:val="00B97175"/>
    <w:rsid w:val="00BC0CA7"/>
    <w:rsid w:val="00C72610"/>
    <w:rsid w:val="00C760E7"/>
    <w:rsid w:val="00CD0228"/>
    <w:rsid w:val="00E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424D"/>
  <w15:docId w15:val="{3FBB83D3-A5D5-4C40-B1BD-066DEFB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c">
    <w:name w:val="Без маркерів"/>
    <w:uiPriority w:val="99"/>
    <w:semiHidden/>
    <w:unhideWhenUsed/>
    <w:qFormat/>
  </w:style>
  <w:style w:type="character" w:customStyle="1" w:styleId="a7">
    <w:name w:val="Основний текст Знак"/>
    <w:basedOn w:val="a0"/>
    <w:link w:val="a6"/>
    <w:rsid w:val="00E3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7046</Words>
  <Characters>4017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Юшкевич Інна Миколаївна</cp:lastModifiedBy>
  <cp:revision>16</cp:revision>
  <dcterms:created xsi:type="dcterms:W3CDTF">2025-03-26T15:22:00Z</dcterms:created>
  <dcterms:modified xsi:type="dcterms:W3CDTF">2026-02-02T16:32:00Z</dcterms:modified>
  <dc:language>uk-UA</dc:language>
</cp:coreProperties>
</file>